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60D1F" w14:textId="77777777" w:rsidR="00726980" w:rsidRDefault="0059691D" w:rsidP="00EE51CF">
      <w:pPr>
        <w:pStyle w:val="Title"/>
      </w:pPr>
      <w:bookmarkStart w:id="0" w:name="_GoBack"/>
      <w:r>
        <w:t>241 Toll Road Extension: Digitalization and Watershed Analysis</w:t>
      </w:r>
    </w:p>
    <w:bookmarkEnd w:id="0"/>
    <w:p w14:paraId="53E2346E" w14:textId="77777777" w:rsidR="00726980" w:rsidRPr="00EE51CF" w:rsidRDefault="00726980" w:rsidP="00726980">
      <w:pPr>
        <w:pStyle w:val="Subtitle"/>
        <w:rPr>
          <w:rStyle w:val="SubtleReference"/>
          <w:rFonts w:asciiTheme="majorHAnsi" w:eastAsiaTheme="majorEastAsia" w:hAnsiTheme="majorHAnsi" w:cstheme="majorBidi"/>
          <w:spacing w:val="-10"/>
          <w:kern w:val="28"/>
          <w:sz w:val="56"/>
          <w:szCs w:val="56"/>
        </w:rPr>
      </w:pPr>
      <w:r w:rsidRPr="00EE51CF">
        <w:rPr>
          <w:rStyle w:val="SubtleReference"/>
        </w:rPr>
        <w:t xml:space="preserve">By: </w:t>
      </w:r>
      <w:r w:rsidR="0086152D">
        <w:rPr>
          <w:rStyle w:val="SubtleReference"/>
        </w:rPr>
        <w:t>Bennet Russell &amp; Matthew Flaherty</w:t>
      </w:r>
    </w:p>
    <w:p w14:paraId="28023575" w14:textId="77777777" w:rsidR="00726980" w:rsidRPr="00EE51CF" w:rsidRDefault="0086152D" w:rsidP="00726980">
      <w:pPr>
        <w:pStyle w:val="Subtitle"/>
        <w:rPr>
          <w:rStyle w:val="SubtleReference"/>
        </w:rPr>
      </w:pPr>
      <w:r>
        <w:rPr>
          <w:rStyle w:val="SubtleReference"/>
        </w:rPr>
        <w:t>4/29/2016</w:t>
      </w:r>
    </w:p>
    <w:p w14:paraId="77C986A4" w14:textId="77777777" w:rsidR="00EE51CF" w:rsidRPr="00EE51CF" w:rsidRDefault="00726980" w:rsidP="00EE51CF">
      <w:pPr>
        <w:pStyle w:val="Heading1"/>
      </w:pPr>
      <w:r>
        <w:t>Abstract</w:t>
      </w:r>
    </w:p>
    <w:p w14:paraId="093F4A2D" w14:textId="77777777" w:rsidR="00726980" w:rsidRDefault="00FB7307" w:rsidP="009E77CD">
      <w:r>
        <w:t xml:space="preserve">The aim of this study was to examine the spatial proximity of the extension of State Route 241 to local waterways. </w:t>
      </w:r>
      <w:proofErr w:type="gramStart"/>
      <w:r>
        <w:t>Water quality concerns have been a reason for concern for the project and is</w:t>
      </w:r>
      <w:proofErr w:type="gramEnd"/>
      <w:r>
        <w:t xml:space="preserve"> the reason for the TCA’s inability to receive the needed build permits. </w:t>
      </w:r>
      <w:r w:rsidR="00884947">
        <w:t xml:space="preserve">A spatial analysis was done on the proximity of the </w:t>
      </w:r>
      <w:r w:rsidR="00C66C16">
        <w:t>proposed</w:t>
      </w:r>
      <w:r w:rsidR="00884947">
        <w:t xml:space="preserve"> extension to San Mateo Creek. Little of the road come in direct contact with the stream and little of the road </w:t>
      </w:r>
      <w:proofErr w:type="gramStart"/>
      <w:r w:rsidR="00884947">
        <w:t>is</w:t>
      </w:r>
      <w:proofErr w:type="gramEnd"/>
      <w:r w:rsidR="00884947">
        <w:t xml:space="preserve"> within 200 meters of the stream. Further study must be done to determine the environmental significance of the given proximities and their effect on sediment flow. </w:t>
      </w:r>
    </w:p>
    <w:p w14:paraId="5C0D58EB" w14:textId="77777777" w:rsidR="00726980" w:rsidRDefault="00726980" w:rsidP="00EE51CF">
      <w:pPr>
        <w:pStyle w:val="Heading1"/>
      </w:pPr>
      <w:r>
        <w:t>Introduction</w:t>
      </w:r>
    </w:p>
    <w:p w14:paraId="07190E89" w14:textId="70B4922E" w:rsidR="00F00321" w:rsidRDefault="0086152D" w:rsidP="0086152D">
      <w:r>
        <w:t xml:space="preserve">The Foothill/Eastern Transportation Agency (TCA) has proposed </w:t>
      </w:r>
      <w:r w:rsidR="00892418">
        <w:t>an extension of</w:t>
      </w:r>
      <w:r>
        <w:t xml:space="preserve"> State Route 241 from its current end at Oso Parkway</w:t>
      </w:r>
      <w:r w:rsidR="00892418">
        <w:t xml:space="preserve"> to Interstate-5</w:t>
      </w:r>
      <w:proofErr w:type="gramStart"/>
      <w:r w:rsidR="004248D4">
        <w:t>( I</w:t>
      </w:r>
      <w:proofErr w:type="gramEnd"/>
      <w:r w:rsidR="004248D4">
        <w:t>-5)</w:t>
      </w:r>
      <w:r w:rsidR="00892418">
        <w:t xml:space="preserve">. The new extension would connect with the I-5 </w:t>
      </w:r>
      <w:r w:rsidR="009E77CD">
        <w:t>in</w:t>
      </w:r>
      <w:r w:rsidR="0059691D">
        <w:t xml:space="preserve"> </w:t>
      </w:r>
      <w:r w:rsidR="00C66C16">
        <w:t>north</w:t>
      </w:r>
      <w:r w:rsidR="009E77CD">
        <w:t xml:space="preserve"> San Diego County</w:t>
      </w:r>
      <w:r w:rsidR="0059691D">
        <w:t xml:space="preserve"> by its border with Orange County</w:t>
      </w:r>
      <w:r w:rsidR="009E77CD">
        <w:t xml:space="preserve">. The project </w:t>
      </w:r>
      <w:r w:rsidR="00BE344D">
        <w:t>promises to alleviate traffic of</w:t>
      </w:r>
      <w:r w:rsidR="009E77CD">
        <w:t xml:space="preserve"> southern Orange County and </w:t>
      </w:r>
      <w:r w:rsidR="00BE344D">
        <w:t xml:space="preserve">northern San Diego County by allowing </w:t>
      </w:r>
      <w:r w:rsidR="00F60106">
        <w:t>traffic to</w:t>
      </w:r>
      <w:r w:rsidR="00CE612F">
        <w:t xml:space="preserve"> bypasses a portion of the I-5. The proposed project is part of a larger plan to create more transportation pathways in order to</w:t>
      </w:r>
      <w:r w:rsidR="00F00321">
        <w:t xml:space="preserve"> meet the</w:t>
      </w:r>
      <w:r w:rsidR="00CE612F">
        <w:t xml:space="preserve"> future</w:t>
      </w:r>
      <w:r w:rsidR="00F00321">
        <w:t xml:space="preserve"> increase in population of Orange County (US Census Bureau). </w:t>
      </w:r>
    </w:p>
    <w:p w14:paraId="671B0482" w14:textId="31D1A52E" w:rsidR="006C6D48" w:rsidRPr="006C6D48" w:rsidRDefault="003A4313" w:rsidP="003A4313">
      <w:pPr>
        <w:rPr>
          <w:rFonts w:cs="Times New Roman"/>
          <w:szCs w:val="20"/>
        </w:rPr>
      </w:pPr>
      <w:r>
        <w:rPr>
          <w:noProof/>
        </w:rPr>
        <w:lastRenderedPageBreak/>
        <w:drawing>
          <wp:inline distT="0" distB="0" distL="0" distR="0" wp14:anchorId="13539081" wp14:editId="372D2A57">
            <wp:extent cx="5840730" cy="5858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0730" cy="5858510"/>
                    </a:xfrm>
                    <a:prstGeom prst="rect">
                      <a:avLst/>
                    </a:prstGeom>
                    <a:noFill/>
                  </pic:spPr>
                </pic:pic>
              </a:graphicData>
            </a:graphic>
          </wp:inline>
        </w:drawing>
      </w:r>
      <w:proofErr w:type="spellStart"/>
      <w:proofErr w:type="gramStart"/>
      <w:r w:rsidR="006C6D48" w:rsidRPr="006C6D48">
        <w:rPr>
          <w:rFonts w:cs="Times New Roman"/>
          <w:i/>
          <w:iCs/>
          <w:color w:val="000000"/>
          <w:szCs w:val="32"/>
        </w:rPr>
        <w:t>igure</w:t>
      </w:r>
      <w:proofErr w:type="spellEnd"/>
      <w:proofErr w:type="gramEnd"/>
      <w:r w:rsidR="006C6D48" w:rsidRPr="006C6D48">
        <w:rPr>
          <w:rFonts w:cs="Times New Roman"/>
          <w:i/>
          <w:iCs/>
          <w:color w:val="000000"/>
          <w:szCs w:val="32"/>
        </w:rPr>
        <w:t xml:space="preserve"> 1. </w:t>
      </w:r>
      <w:proofErr w:type="gramStart"/>
      <w:r w:rsidR="006C6D48" w:rsidRPr="006C6D48">
        <w:rPr>
          <w:rFonts w:cs="Times New Roman"/>
          <w:i/>
          <w:iCs/>
          <w:color w:val="000000"/>
          <w:szCs w:val="32"/>
        </w:rPr>
        <w:t>Shows the location of San Clemente in Southern California as a red dot where the toll road is being proposed to be put in.</w:t>
      </w:r>
      <w:proofErr w:type="gramEnd"/>
      <w:r w:rsidR="006C6D48" w:rsidRPr="006C6D48">
        <w:rPr>
          <w:rFonts w:cs="Times New Roman"/>
          <w:i/>
          <w:iCs/>
          <w:color w:val="000000"/>
          <w:szCs w:val="32"/>
        </w:rPr>
        <w:t xml:space="preserve"> San Clemente is shown in more detail at the top right of the </w:t>
      </w:r>
      <w:r>
        <w:rPr>
          <w:rFonts w:cs="Times New Roman"/>
          <w:i/>
          <w:iCs/>
          <w:color w:val="000000"/>
          <w:szCs w:val="32"/>
        </w:rPr>
        <w:t>map.</w:t>
      </w:r>
    </w:p>
    <w:p w14:paraId="1288D80E" w14:textId="77777777" w:rsidR="006C6D48" w:rsidRPr="006C6D48" w:rsidRDefault="006C6D48" w:rsidP="006C6D48">
      <w:pPr>
        <w:spacing w:after="0"/>
        <w:rPr>
          <w:rFonts w:ascii="Times" w:hAnsi="Times"/>
          <w:sz w:val="20"/>
          <w:szCs w:val="20"/>
        </w:rPr>
      </w:pPr>
    </w:p>
    <w:p w14:paraId="26D548FC" w14:textId="77777777" w:rsidR="006C6D48" w:rsidRDefault="006C6D48" w:rsidP="0086152D"/>
    <w:p w14:paraId="2099B10E" w14:textId="77777777" w:rsidR="003A4313" w:rsidRDefault="003A4313" w:rsidP="0086152D"/>
    <w:p w14:paraId="432A2CF8" w14:textId="77777777" w:rsidR="003A4313" w:rsidRDefault="003A4313" w:rsidP="0086152D"/>
    <w:p w14:paraId="5F5DB25A" w14:textId="77777777" w:rsidR="00CE612F" w:rsidRDefault="00CE612F" w:rsidP="0086152D">
      <w:r>
        <w:t>The 241 extension has had a long history of controversy since its announcement in 2004. Opponents of the proposal have argued the environmental effects</w:t>
      </w:r>
      <w:r w:rsidR="00CA0294">
        <w:t xml:space="preserve"> to</w:t>
      </w:r>
      <w:r>
        <w:t xml:space="preserve"> the surrounding area, particularly to San </w:t>
      </w:r>
      <w:proofErr w:type="spellStart"/>
      <w:r>
        <w:t>Onofre</w:t>
      </w:r>
      <w:proofErr w:type="spellEnd"/>
      <w:r w:rsidR="00CA0294">
        <w:t xml:space="preserve"> State Beach, are of greater importance than the decrease in traffic. </w:t>
      </w:r>
    </w:p>
    <w:p w14:paraId="2890197D" w14:textId="77777777" w:rsidR="00CA0294" w:rsidRDefault="00CA0294" w:rsidP="0086152D">
      <w:r>
        <w:t xml:space="preserve">San </w:t>
      </w:r>
      <w:proofErr w:type="spellStart"/>
      <w:r>
        <w:t>Onofre</w:t>
      </w:r>
      <w:proofErr w:type="spellEnd"/>
      <w:r>
        <w:t xml:space="preserve"> is home to one of surfing’s most coveted breaks, Trestles. It consistently provides long, fast rights that attract surfers from around the world. The break is characterized by its cobblestone bottom but is highly dependent on sediment loads from the nearby San Mateo Creek. The transported sand fills in between the cobblestone to create a world-class sandbar. </w:t>
      </w:r>
    </w:p>
    <w:p w14:paraId="3B2E8E60" w14:textId="77777777" w:rsidR="00566EA0" w:rsidRDefault="0059691D" w:rsidP="0086152D">
      <w:r>
        <w:t>The 241 extension was denied the needed permits to continue to construction in 2013 and again in 2016 due to water quali</w:t>
      </w:r>
      <w:r w:rsidR="00E12F89">
        <w:t xml:space="preserve">ty concerns. Despite its inability to retain the needed permits and the overt public opposition to the project, TCA has not thrown the project out of consideration. </w:t>
      </w:r>
    </w:p>
    <w:p w14:paraId="0418DB09" w14:textId="77777777" w:rsidR="0059691D" w:rsidRDefault="00566EA0" w:rsidP="0086152D">
      <w:r>
        <w:rPr>
          <w:noProof/>
        </w:rPr>
        <w:drawing>
          <wp:inline distT="0" distB="0" distL="0" distR="0" wp14:anchorId="031CF59D" wp14:editId="090736DE">
            <wp:extent cx="5943600" cy="5395595"/>
            <wp:effectExtent l="25400" t="0" r="0" b="0"/>
            <wp:docPr id="2" name="Picture 1" descr="zoomed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edout.jpg"/>
                    <pic:cNvPicPr/>
                  </pic:nvPicPr>
                  <pic:blipFill>
                    <a:blip r:embed="rId10"/>
                    <a:stretch>
                      <a:fillRect/>
                    </a:stretch>
                  </pic:blipFill>
                  <pic:spPr>
                    <a:xfrm>
                      <a:off x="0" y="0"/>
                      <a:ext cx="5943600" cy="5395595"/>
                    </a:xfrm>
                    <a:prstGeom prst="rect">
                      <a:avLst/>
                    </a:prstGeom>
                  </pic:spPr>
                </pic:pic>
              </a:graphicData>
            </a:graphic>
          </wp:inline>
        </w:drawing>
      </w:r>
    </w:p>
    <w:p w14:paraId="489799CC" w14:textId="77777777" w:rsidR="00566EA0" w:rsidRDefault="00566EA0" w:rsidP="0086152D"/>
    <w:p w14:paraId="7AF4036B" w14:textId="77777777" w:rsidR="00566EA0" w:rsidRDefault="00566EA0" w:rsidP="00566EA0">
      <w:pPr>
        <w:pStyle w:val="Caption"/>
      </w:pPr>
      <w:r>
        <w:t>Figure 2 shows the entirety of the 241 toll road extension.</w:t>
      </w:r>
    </w:p>
    <w:p w14:paraId="7E3417AE" w14:textId="77777777" w:rsidR="00E12F89" w:rsidRDefault="00E12F89" w:rsidP="0086152D">
      <w:r>
        <w:t xml:space="preserve">A strong public opposition to toll road extension has surfaced due to a successful political campaign headed by The </w:t>
      </w:r>
      <w:proofErr w:type="spellStart"/>
      <w:r>
        <w:t>Surfrider</w:t>
      </w:r>
      <w:proofErr w:type="spellEnd"/>
      <w:r>
        <w:t xml:space="preserve"> Foundation. Using the </w:t>
      </w:r>
      <w:r>
        <w:rPr>
          <w:i/>
        </w:rPr>
        <w:t xml:space="preserve">Save Trestles </w:t>
      </w:r>
      <w:r>
        <w:t xml:space="preserve">slogan, the </w:t>
      </w:r>
      <w:r w:rsidR="00956032">
        <w:t xml:space="preserve">non-profit has been able to gain a politically active, grass roots base. Knowledge of the project specifics (site location) is relatively unknown by </w:t>
      </w:r>
      <w:r w:rsidR="00126022">
        <w:t xml:space="preserve">the </w:t>
      </w:r>
      <w:r w:rsidR="00956032">
        <w:t>c</w:t>
      </w:r>
      <w:r w:rsidR="00FB7307">
        <w:t xml:space="preserve">ommon public. In this report we look to examine the spatial proximity of the 241 extension to local waterways. </w:t>
      </w:r>
    </w:p>
    <w:p w14:paraId="2F7D5923" w14:textId="77777777" w:rsidR="00D30CCE" w:rsidRDefault="00D30CCE" w:rsidP="00D30CCE">
      <w:pPr>
        <w:jc w:val="center"/>
      </w:pPr>
    </w:p>
    <w:p w14:paraId="76D14EFB" w14:textId="77777777" w:rsidR="00726980" w:rsidRDefault="00726980" w:rsidP="00EE51CF">
      <w:pPr>
        <w:pStyle w:val="Heading1"/>
      </w:pPr>
      <w:r>
        <w:t>Methods</w:t>
      </w:r>
    </w:p>
    <w:p w14:paraId="56CFE706" w14:textId="728BFAFA" w:rsidR="00126022" w:rsidRPr="00126022" w:rsidRDefault="00847F03" w:rsidP="00126022">
      <w:r>
        <w:t>The route for the 241 extension was digitized in ArcMap</w:t>
      </w:r>
      <w:r w:rsidR="004248D4">
        <w:t xml:space="preserve"> from Esri, Inc.</w:t>
      </w:r>
      <w:r>
        <w:t xml:space="preserve"> using the </w:t>
      </w:r>
      <w:r w:rsidRPr="00847F03">
        <w:rPr>
          <w:rFonts w:cs="Garamond"/>
        </w:rPr>
        <w:t>A7C-FEC-M route proposed</w:t>
      </w:r>
      <w:r>
        <w:rPr>
          <w:rFonts w:cs="Garamond"/>
        </w:rPr>
        <w:t xml:space="preserve"> in the addendum</w:t>
      </w:r>
      <w:r w:rsidR="00F27AF6">
        <w:rPr>
          <w:rFonts w:cs="Garamond"/>
        </w:rPr>
        <w:t xml:space="preserve"> of the impact report</w:t>
      </w:r>
      <w:r w:rsidR="00D4282F">
        <w:rPr>
          <w:rFonts w:cs="Garamond"/>
        </w:rPr>
        <w:t xml:space="preserve"> prepared by the TCA (Transportat</w:t>
      </w:r>
      <w:r w:rsidR="006C6D48">
        <w:rPr>
          <w:rFonts w:cs="Garamond"/>
        </w:rPr>
        <w:t>ion, South Orange County 2013). San Mateo Creek was also digitized using the base map provided by ArcMap. Buffers of 50, 100, 150, 200, and 300 meters around the San Mateo Creek shape</w:t>
      </w:r>
      <w:r w:rsidR="00566EA0">
        <w:rPr>
          <w:rFonts w:cs="Garamond"/>
        </w:rPr>
        <w:t xml:space="preserve"> </w:t>
      </w:r>
      <w:r w:rsidR="006C6D48">
        <w:rPr>
          <w:rFonts w:cs="Garamond"/>
        </w:rPr>
        <w:t xml:space="preserve">file were created. Each buffer layer was intersected with the </w:t>
      </w:r>
      <w:r w:rsidR="00566EA0">
        <w:rPr>
          <w:rFonts w:cs="Garamond"/>
        </w:rPr>
        <w:t>toll road layer. The length of road that intersected with each buffer was calculated using Calculate Geometry (Table 1).</w:t>
      </w:r>
      <w:r w:rsidR="006C6D48">
        <w:rPr>
          <w:rFonts w:cs="Garamond"/>
        </w:rPr>
        <w:t xml:space="preserve"> </w:t>
      </w:r>
    </w:p>
    <w:p w14:paraId="00DEA421" w14:textId="77777777" w:rsidR="00566EA0" w:rsidRDefault="00566EA0" w:rsidP="00EE51CF">
      <w:pPr>
        <w:pStyle w:val="Heading1"/>
      </w:pPr>
    </w:p>
    <w:p w14:paraId="784B3C62" w14:textId="77777777" w:rsidR="00566EA0" w:rsidRDefault="00726980" w:rsidP="00566EA0">
      <w:pPr>
        <w:pStyle w:val="Heading1"/>
      </w:pPr>
      <w:r>
        <w:t>Results</w:t>
      </w:r>
    </w:p>
    <w:p w14:paraId="795876DB" w14:textId="77777777" w:rsidR="007D57BD" w:rsidRPr="00566EA0" w:rsidRDefault="00566EA0" w:rsidP="00566EA0">
      <w:r>
        <w:t xml:space="preserve">The toll road extension is predominately a concern for water quality at its middle to southern end where it comes in closer proximity to San Mateo Creek. </w:t>
      </w:r>
      <w:proofErr w:type="gramStart"/>
      <w:r w:rsidR="00884947">
        <w:t>Road lengths at specific distances is</w:t>
      </w:r>
      <w:proofErr w:type="gramEnd"/>
      <w:r w:rsidR="00884947">
        <w:t xml:space="preserve"> displayed in Table 1. </w:t>
      </w:r>
      <w:r>
        <w:t xml:space="preserve"> </w:t>
      </w:r>
    </w:p>
    <w:p w14:paraId="51D4B3A8" w14:textId="77777777" w:rsidR="00566EA0" w:rsidRDefault="00566EA0" w:rsidP="006C6D48">
      <w:pPr>
        <w:pStyle w:val="Caption"/>
      </w:pPr>
    </w:p>
    <w:p w14:paraId="67FD16DC" w14:textId="77777777" w:rsidR="00566EA0" w:rsidRDefault="00566EA0" w:rsidP="006C6D48">
      <w:pPr>
        <w:pStyle w:val="Caption"/>
      </w:pPr>
    </w:p>
    <w:p w14:paraId="7362E629" w14:textId="77777777" w:rsidR="00566EA0" w:rsidRDefault="00984CFB" w:rsidP="006C6D48">
      <w:pPr>
        <w:pStyle w:val="Caption"/>
      </w:pPr>
      <w:r>
        <w:br/>
      </w:r>
    </w:p>
    <w:p w14:paraId="3424B6D8" w14:textId="77777777" w:rsidR="00566EA0" w:rsidRDefault="00566EA0" w:rsidP="006C6D48">
      <w:pPr>
        <w:pStyle w:val="Caption"/>
      </w:pPr>
    </w:p>
    <w:p w14:paraId="7F87515C" w14:textId="77777777" w:rsidR="00566EA0" w:rsidRDefault="00566EA0" w:rsidP="006C6D48">
      <w:pPr>
        <w:pStyle w:val="Caption"/>
      </w:pPr>
    </w:p>
    <w:p w14:paraId="05492EE9" w14:textId="77777777" w:rsidR="00566EA0" w:rsidRDefault="00566EA0" w:rsidP="006C6D48">
      <w:pPr>
        <w:pStyle w:val="Caption"/>
      </w:pPr>
    </w:p>
    <w:p w14:paraId="6399571E" w14:textId="77777777" w:rsidR="00566EA0" w:rsidRDefault="00566EA0" w:rsidP="006C6D48">
      <w:pPr>
        <w:pStyle w:val="Caption"/>
      </w:pPr>
    </w:p>
    <w:p w14:paraId="0CAFF5C4" w14:textId="77777777" w:rsidR="00566EA0" w:rsidRDefault="00566EA0" w:rsidP="006C6D48">
      <w:pPr>
        <w:pStyle w:val="Caption"/>
      </w:pPr>
    </w:p>
    <w:p w14:paraId="557407D7" w14:textId="77777777" w:rsidR="00566EA0" w:rsidRDefault="00566EA0" w:rsidP="006C6D48">
      <w:pPr>
        <w:pStyle w:val="Caption"/>
      </w:pPr>
    </w:p>
    <w:p w14:paraId="5F5DA051" w14:textId="77777777" w:rsidR="00566EA0" w:rsidRDefault="00566EA0" w:rsidP="006C6D48">
      <w:pPr>
        <w:pStyle w:val="Caption"/>
      </w:pPr>
    </w:p>
    <w:p w14:paraId="25DC1BC5" w14:textId="77777777" w:rsidR="00566EA0" w:rsidRDefault="00566EA0" w:rsidP="006C6D48">
      <w:pPr>
        <w:pStyle w:val="Caption"/>
      </w:pPr>
    </w:p>
    <w:p w14:paraId="08220DF7" w14:textId="77777777" w:rsidR="00566EA0" w:rsidRDefault="00566EA0" w:rsidP="006C6D48">
      <w:pPr>
        <w:pStyle w:val="Caption"/>
      </w:pPr>
    </w:p>
    <w:p w14:paraId="1D7E7574" w14:textId="77777777" w:rsidR="00566EA0" w:rsidRDefault="00566EA0" w:rsidP="006C6D48">
      <w:pPr>
        <w:pStyle w:val="Caption"/>
      </w:pPr>
    </w:p>
    <w:p w14:paraId="176CA9E0" w14:textId="77777777" w:rsidR="00566EA0" w:rsidRDefault="00566EA0" w:rsidP="006C6D48">
      <w:pPr>
        <w:pStyle w:val="Caption"/>
      </w:pPr>
    </w:p>
    <w:p w14:paraId="3EBDBBD5" w14:textId="77777777" w:rsidR="00566EA0" w:rsidRDefault="00566EA0" w:rsidP="006C6D48">
      <w:pPr>
        <w:pStyle w:val="Caption"/>
      </w:pPr>
    </w:p>
    <w:p w14:paraId="0FDBC2D5" w14:textId="77777777" w:rsidR="00566EA0" w:rsidRDefault="00566EA0" w:rsidP="006C6D48">
      <w:pPr>
        <w:pStyle w:val="Caption"/>
      </w:pPr>
    </w:p>
    <w:p w14:paraId="7CCE20CB" w14:textId="77777777" w:rsidR="00566EA0" w:rsidRDefault="00566EA0" w:rsidP="006C6D48">
      <w:pPr>
        <w:pStyle w:val="Caption"/>
      </w:pPr>
    </w:p>
    <w:p w14:paraId="0ACD0D87" w14:textId="77777777" w:rsidR="00C66C16" w:rsidRDefault="00C66C16" w:rsidP="006C6D48">
      <w:pPr>
        <w:pStyle w:val="Caption"/>
      </w:pPr>
    </w:p>
    <w:p w14:paraId="778C983B" w14:textId="77777777" w:rsidR="00C66C16" w:rsidRDefault="00C66C16" w:rsidP="006C6D48">
      <w:pPr>
        <w:pStyle w:val="Caption"/>
      </w:pPr>
    </w:p>
    <w:p w14:paraId="67B9055E" w14:textId="77777777" w:rsidR="00C66C16" w:rsidRDefault="00C66C16" w:rsidP="006C6D48">
      <w:pPr>
        <w:pStyle w:val="Caption"/>
      </w:pPr>
    </w:p>
    <w:p w14:paraId="400FE3C1" w14:textId="77777777" w:rsidR="00C66C16" w:rsidRDefault="00C66C16" w:rsidP="006C6D48">
      <w:pPr>
        <w:pStyle w:val="Caption"/>
      </w:pPr>
    </w:p>
    <w:p w14:paraId="3CA13F93" w14:textId="77777777" w:rsidR="00C66C16" w:rsidRDefault="00C66C16" w:rsidP="006C6D48">
      <w:pPr>
        <w:pStyle w:val="Caption"/>
      </w:pPr>
    </w:p>
    <w:p w14:paraId="1110C9CA" w14:textId="77777777" w:rsidR="00C66C16" w:rsidRDefault="00C66C16" w:rsidP="006C6D48">
      <w:pPr>
        <w:pStyle w:val="Caption"/>
      </w:pPr>
    </w:p>
    <w:p w14:paraId="1D7D0377" w14:textId="77777777" w:rsidR="00566EA0" w:rsidRDefault="00566EA0" w:rsidP="006C6D48">
      <w:pPr>
        <w:pStyle w:val="Caption"/>
      </w:pPr>
      <w:r>
        <w:rPr>
          <w:noProof/>
        </w:rPr>
        <w:drawing>
          <wp:inline distT="0" distB="0" distL="0" distR="0" wp14:anchorId="4567245C" wp14:editId="20EAA462">
            <wp:extent cx="3769726" cy="3429000"/>
            <wp:effectExtent l="25400" t="0" r="0" b="0"/>
            <wp:docPr id="3" name="Picture 2" descr="zoom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edin.jpg"/>
                    <pic:cNvPicPr/>
                  </pic:nvPicPr>
                  <pic:blipFill>
                    <a:blip r:embed="rId11"/>
                    <a:stretch>
                      <a:fillRect/>
                    </a:stretch>
                  </pic:blipFill>
                  <pic:spPr>
                    <a:xfrm>
                      <a:off x="0" y="0"/>
                      <a:ext cx="3775146" cy="3433930"/>
                    </a:xfrm>
                    <a:prstGeom prst="rect">
                      <a:avLst/>
                    </a:prstGeom>
                  </pic:spPr>
                </pic:pic>
              </a:graphicData>
            </a:graphic>
          </wp:inline>
        </w:drawing>
      </w:r>
    </w:p>
    <w:p w14:paraId="2F37B89F" w14:textId="2718EF2E" w:rsidR="00566EA0" w:rsidRDefault="003A4313" w:rsidP="006C6D48">
      <w:pPr>
        <w:pStyle w:val="Caption"/>
      </w:pPr>
      <w:r>
        <w:t>Figure 3 shows the area of most concern for water quality because of the toll road’s proximity to San Mateo Creek</w:t>
      </w:r>
    </w:p>
    <w:p w14:paraId="07B2817C" w14:textId="77777777" w:rsidR="00566EA0" w:rsidRDefault="00566EA0" w:rsidP="006C6D48">
      <w:pPr>
        <w:pStyle w:val="Caption"/>
      </w:pPr>
    </w:p>
    <w:p w14:paraId="661E1DBA" w14:textId="77777777" w:rsidR="00984CFB" w:rsidRPr="006C6D48" w:rsidRDefault="006C6D48" w:rsidP="006C6D48">
      <w:pPr>
        <w:pStyle w:val="Caption"/>
      </w:pPr>
      <w:r>
        <w:t xml:space="preserve">Table 1 displays distances from San Mateo Creek and the length of road that can be found at the correlating distance. </w:t>
      </w:r>
    </w:p>
    <w:tbl>
      <w:tblPr>
        <w:tblStyle w:val="TableGrid"/>
        <w:tblW w:w="0" w:type="auto"/>
        <w:tblLook w:val="04A0" w:firstRow="1" w:lastRow="0" w:firstColumn="1" w:lastColumn="0" w:noHBand="0" w:noVBand="1"/>
      </w:tblPr>
      <w:tblGrid>
        <w:gridCol w:w="2074"/>
        <w:gridCol w:w="2074"/>
      </w:tblGrid>
      <w:tr w:rsidR="00984CFB" w14:paraId="40861221" w14:textId="77777777">
        <w:trPr>
          <w:trHeight w:val="524"/>
        </w:trPr>
        <w:tc>
          <w:tcPr>
            <w:tcW w:w="2074" w:type="dxa"/>
          </w:tcPr>
          <w:p w14:paraId="2C6764CE" w14:textId="77777777" w:rsidR="00984CFB" w:rsidRDefault="00984CFB" w:rsidP="00AE4077">
            <w:r>
              <w:t>Distance from Waterway (meters)</w:t>
            </w:r>
          </w:p>
        </w:tc>
        <w:tc>
          <w:tcPr>
            <w:tcW w:w="2074" w:type="dxa"/>
          </w:tcPr>
          <w:p w14:paraId="1592EC75" w14:textId="77777777" w:rsidR="00984CFB" w:rsidRDefault="00984CFB" w:rsidP="00AE4077">
            <w:r>
              <w:t>Length of Road (miles)</w:t>
            </w:r>
          </w:p>
        </w:tc>
      </w:tr>
      <w:tr w:rsidR="00984CFB" w14:paraId="6971826A" w14:textId="77777777">
        <w:trPr>
          <w:trHeight w:val="496"/>
        </w:trPr>
        <w:tc>
          <w:tcPr>
            <w:tcW w:w="2074" w:type="dxa"/>
          </w:tcPr>
          <w:p w14:paraId="72725CB8" w14:textId="77777777" w:rsidR="00984CFB" w:rsidRDefault="00984CFB" w:rsidP="00AE4077">
            <w:r>
              <w:t>50 m</w:t>
            </w:r>
          </w:p>
        </w:tc>
        <w:tc>
          <w:tcPr>
            <w:tcW w:w="2074" w:type="dxa"/>
          </w:tcPr>
          <w:p w14:paraId="285BEBCB" w14:textId="77777777" w:rsidR="00984CFB" w:rsidRDefault="00984CFB" w:rsidP="00AE4077">
            <w:r>
              <w:t>0.03 mi</w:t>
            </w:r>
          </w:p>
        </w:tc>
      </w:tr>
      <w:tr w:rsidR="00984CFB" w14:paraId="7DADC611" w14:textId="77777777">
        <w:trPr>
          <w:trHeight w:val="524"/>
        </w:trPr>
        <w:tc>
          <w:tcPr>
            <w:tcW w:w="2074" w:type="dxa"/>
          </w:tcPr>
          <w:p w14:paraId="42A51B23" w14:textId="77777777" w:rsidR="00984CFB" w:rsidRDefault="00984CFB" w:rsidP="00AE4077">
            <w:r>
              <w:t>100 m</w:t>
            </w:r>
          </w:p>
        </w:tc>
        <w:tc>
          <w:tcPr>
            <w:tcW w:w="2074" w:type="dxa"/>
          </w:tcPr>
          <w:p w14:paraId="530EE681" w14:textId="77777777" w:rsidR="00984CFB" w:rsidRDefault="00984CFB" w:rsidP="00AE4077">
            <w:r>
              <w:t>0.35 mi</w:t>
            </w:r>
          </w:p>
        </w:tc>
      </w:tr>
      <w:tr w:rsidR="00984CFB" w14:paraId="1AA09456" w14:textId="77777777">
        <w:trPr>
          <w:trHeight w:val="496"/>
        </w:trPr>
        <w:tc>
          <w:tcPr>
            <w:tcW w:w="2074" w:type="dxa"/>
          </w:tcPr>
          <w:p w14:paraId="0E9466E6" w14:textId="77777777" w:rsidR="00984CFB" w:rsidRDefault="00984CFB" w:rsidP="00AE4077">
            <w:r>
              <w:t>150 m</w:t>
            </w:r>
          </w:p>
        </w:tc>
        <w:tc>
          <w:tcPr>
            <w:tcW w:w="2074" w:type="dxa"/>
          </w:tcPr>
          <w:p w14:paraId="6E3C4E9B" w14:textId="77777777" w:rsidR="00984CFB" w:rsidRDefault="00C552CF" w:rsidP="00AE4077">
            <w:r>
              <w:t>0.63 mi</w:t>
            </w:r>
          </w:p>
        </w:tc>
      </w:tr>
      <w:tr w:rsidR="00984CFB" w14:paraId="10F03449" w14:textId="77777777">
        <w:trPr>
          <w:trHeight w:val="524"/>
        </w:trPr>
        <w:tc>
          <w:tcPr>
            <w:tcW w:w="2074" w:type="dxa"/>
          </w:tcPr>
          <w:p w14:paraId="1D675CD1" w14:textId="77777777" w:rsidR="00984CFB" w:rsidRDefault="00C552CF" w:rsidP="00AE4077">
            <w:r>
              <w:t>200 m</w:t>
            </w:r>
          </w:p>
        </w:tc>
        <w:tc>
          <w:tcPr>
            <w:tcW w:w="2074" w:type="dxa"/>
          </w:tcPr>
          <w:p w14:paraId="216092E6" w14:textId="77777777" w:rsidR="00984CFB" w:rsidRDefault="00C552CF" w:rsidP="00AE4077">
            <w:r>
              <w:t>0.91 mi</w:t>
            </w:r>
          </w:p>
        </w:tc>
      </w:tr>
      <w:tr w:rsidR="00C552CF" w14:paraId="48E962BA" w14:textId="77777777">
        <w:trPr>
          <w:trHeight w:val="524"/>
        </w:trPr>
        <w:tc>
          <w:tcPr>
            <w:tcW w:w="2074" w:type="dxa"/>
          </w:tcPr>
          <w:p w14:paraId="6A1286DE" w14:textId="77777777" w:rsidR="00C552CF" w:rsidRDefault="00C552CF" w:rsidP="00AE4077">
            <w:r>
              <w:t>300 m</w:t>
            </w:r>
          </w:p>
        </w:tc>
        <w:tc>
          <w:tcPr>
            <w:tcW w:w="2074" w:type="dxa"/>
          </w:tcPr>
          <w:p w14:paraId="63CCF53F" w14:textId="77777777" w:rsidR="00C552CF" w:rsidRDefault="00C552CF" w:rsidP="00AE4077">
            <w:r>
              <w:t>1.62 mi</w:t>
            </w:r>
          </w:p>
        </w:tc>
      </w:tr>
    </w:tbl>
    <w:p w14:paraId="3C7D688A" w14:textId="77777777" w:rsidR="00984CFB" w:rsidRDefault="00984CFB" w:rsidP="00AE4077"/>
    <w:p w14:paraId="32205059" w14:textId="77777777" w:rsidR="00675245" w:rsidRDefault="00675245" w:rsidP="00675245">
      <w:pPr>
        <w:keepNext/>
        <w:jc w:val="center"/>
      </w:pPr>
    </w:p>
    <w:p w14:paraId="1CB7347C" w14:textId="77777777" w:rsidR="00726980" w:rsidRDefault="00726980" w:rsidP="001B49A9">
      <w:pPr>
        <w:jc w:val="center"/>
      </w:pPr>
    </w:p>
    <w:p w14:paraId="3B653DD5" w14:textId="77777777" w:rsidR="00C66C16" w:rsidRDefault="00C66C16" w:rsidP="00EE51CF">
      <w:pPr>
        <w:pStyle w:val="Heading1"/>
      </w:pPr>
    </w:p>
    <w:p w14:paraId="3601E47A" w14:textId="77777777" w:rsidR="00C66C16" w:rsidRDefault="00C66C16" w:rsidP="00EE51CF">
      <w:pPr>
        <w:pStyle w:val="Heading1"/>
      </w:pPr>
    </w:p>
    <w:p w14:paraId="01A6FCD5" w14:textId="77777777" w:rsidR="00726980" w:rsidRDefault="00726980" w:rsidP="00EE51CF">
      <w:pPr>
        <w:pStyle w:val="Heading1"/>
      </w:pPr>
      <w:r>
        <w:t>Conclusion</w:t>
      </w:r>
    </w:p>
    <w:p w14:paraId="7E3E290E" w14:textId="77777777" w:rsidR="00884947" w:rsidRDefault="00884947">
      <w:r>
        <w:t xml:space="preserve">The results show little overlap between the 241 extension and San Mateo Creek; only occurring at the interchange with Interstate 5. This report does not attempt to prove or disprove the claim of environmental significance of the proximity of the road to the stream. Further study should be done on whether the given proximity is of environmental impact concern. </w:t>
      </w:r>
    </w:p>
    <w:p w14:paraId="31B9E856" w14:textId="77777777" w:rsidR="00884947" w:rsidRDefault="00884947" w:rsidP="00726980">
      <w:pPr>
        <w:pStyle w:val="Heading2"/>
        <w:rPr>
          <w:rFonts w:asciiTheme="minorHAnsi" w:eastAsiaTheme="minorHAnsi" w:hAnsiTheme="minorHAnsi" w:cstheme="minorBidi"/>
          <w:color w:val="auto"/>
          <w:sz w:val="22"/>
          <w:szCs w:val="22"/>
        </w:rPr>
      </w:pPr>
    </w:p>
    <w:p w14:paraId="4412FFFC" w14:textId="77777777" w:rsidR="00726980" w:rsidRDefault="00726980" w:rsidP="00726980">
      <w:pPr>
        <w:pStyle w:val="Heading2"/>
      </w:pPr>
      <w:r>
        <w:t>Bibliography</w:t>
      </w:r>
    </w:p>
    <w:p w14:paraId="27F35119" w14:textId="77777777" w:rsidR="002602CC" w:rsidRDefault="002602CC"/>
    <w:p w14:paraId="3C7AEACC" w14:textId="77777777" w:rsidR="00847F03" w:rsidRPr="00847F03" w:rsidRDefault="00847F03">
      <w:pPr>
        <w:rPr>
          <w:rFonts w:asciiTheme="majorHAnsi" w:hAnsiTheme="majorHAnsi"/>
        </w:rPr>
      </w:pPr>
      <w:proofErr w:type="gramStart"/>
      <w:r w:rsidRPr="00847F03">
        <w:rPr>
          <w:rFonts w:asciiTheme="majorHAnsi" w:hAnsiTheme="majorHAnsi" w:cs="Arial"/>
          <w:color w:val="222222"/>
          <w:shd w:val="clear" w:color="auto" w:fill="FFFFFF"/>
        </w:rPr>
        <w:t>TRANSPORTATION, SOUTH ORANGE COUNTY.</w:t>
      </w:r>
      <w:proofErr w:type="gramEnd"/>
      <w:r w:rsidRPr="00847F03">
        <w:rPr>
          <w:rFonts w:asciiTheme="majorHAnsi" w:hAnsiTheme="majorHAnsi" w:cs="Arial"/>
          <w:color w:val="222222"/>
          <w:shd w:val="clear" w:color="auto" w:fill="FFFFFF"/>
        </w:rPr>
        <w:t xml:space="preserve"> </w:t>
      </w:r>
      <w:proofErr w:type="gramStart"/>
      <w:r w:rsidRPr="00847F03">
        <w:rPr>
          <w:rFonts w:asciiTheme="majorHAnsi" w:hAnsiTheme="majorHAnsi" w:cs="Arial"/>
          <w:color w:val="222222"/>
          <w:shd w:val="clear" w:color="auto" w:fill="FFFFFF"/>
        </w:rPr>
        <w:t>"TESORO EXTENSION PROJECT."</w:t>
      </w:r>
      <w:proofErr w:type="gramEnd"/>
      <w:r w:rsidRPr="00847F03">
        <w:rPr>
          <w:rFonts w:asciiTheme="majorHAnsi" w:hAnsiTheme="majorHAnsi" w:cs="Arial"/>
          <w:color w:val="222222"/>
          <w:shd w:val="clear" w:color="auto" w:fill="FFFFFF"/>
        </w:rPr>
        <w:t xml:space="preserve"> (2013).</w:t>
      </w:r>
    </w:p>
    <w:sectPr w:rsidR="00847F03" w:rsidRPr="00847F03" w:rsidSect="00675245">
      <w:headerReference w:type="default"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8ED44" w14:textId="77777777" w:rsidR="00943E9E" w:rsidRDefault="00943E9E" w:rsidP="00726980">
      <w:pPr>
        <w:spacing w:after="0" w:line="240" w:lineRule="auto"/>
      </w:pPr>
      <w:r>
        <w:separator/>
      </w:r>
    </w:p>
  </w:endnote>
  <w:endnote w:type="continuationSeparator" w:id="0">
    <w:p w14:paraId="596A4DE4" w14:textId="77777777" w:rsidR="00943E9E" w:rsidRDefault="00943E9E" w:rsidP="0072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C4BD7" w14:textId="0B1BAE24" w:rsidR="00566EA0" w:rsidRDefault="00566EA0">
    <w:pPr>
      <w:pStyle w:val="Footer"/>
    </w:pPr>
    <w:r>
      <w:t>5/29/16</w:t>
    </w:r>
    <w:r>
      <w:tab/>
    </w:r>
    <w:r>
      <w:tab/>
      <w:t xml:space="preserve">Page </w:t>
    </w:r>
    <w:r w:rsidR="00FE7E2C">
      <w:fldChar w:fldCharType="begin"/>
    </w:r>
    <w:r w:rsidR="00FE7E2C">
      <w:instrText xml:space="preserve"> PAGE  \* Arabic  \* MERGEFORMAT </w:instrText>
    </w:r>
    <w:r w:rsidR="00FE7E2C">
      <w:fldChar w:fldCharType="separate"/>
    </w:r>
    <w:r w:rsidR="00CD0B8C" w:rsidRPr="00CD0B8C">
      <w:rPr>
        <w:b/>
        <w:bCs/>
        <w:noProof/>
      </w:rPr>
      <w:t>6</w:t>
    </w:r>
    <w:r w:rsidR="00FE7E2C">
      <w:rPr>
        <w:b/>
        <w:bCs/>
        <w:noProof/>
      </w:rPr>
      <w:fldChar w:fldCharType="end"/>
    </w:r>
    <w:r>
      <w:t xml:space="preserve"> of </w:t>
    </w:r>
    <w:fldSimple w:instr=" NUMPAGES  \* Arabic  \* MERGEFORMAT ">
      <w:r w:rsidR="00CD0B8C" w:rsidRPr="00CD0B8C">
        <w:rPr>
          <w:b/>
          <w:bCs/>
          <w:noProof/>
        </w:rPr>
        <w:t>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4D887" w14:textId="77777777" w:rsidR="00943E9E" w:rsidRDefault="00943E9E" w:rsidP="00726980">
      <w:pPr>
        <w:spacing w:after="0" w:line="240" w:lineRule="auto"/>
      </w:pPr>
      <w:r>
        <w:separator/>
      </w:r>
    </w:p>
  </w:footnote>
  <w:footnote w:type="continuationSeparator" w:id="0">
    <w:p w14:paraId="3647F691" w14:textId="77777777" w:rsidR="00943E9E" w:rsidRDefault="00943E9E" w:rsidP="00726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1E844" w14:textId="77777777" w:rsidR="00566EA0" w:rsidRDefault="00566EA0">
    <w:pPr>
      <w:pStyle w:val="Header"/>
    </w:pPr>
    <w:r>
      <w:t>Russel &amp; Flaherty</w:t>
    </w:r>
    <w:r>
      <w:tab/>
    </w:r>
    <w:r>
      <w:tab/>
      <w:t>241 Toll Road Extension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9640AA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C. Flaherty">
    <w15:presenceInfo w15:providerId="AD" w15:userId="S-1-5-21-260833035-2697287537-3800804111-20587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980"/>
    <w:rsid w:val="000031BF"/>
    <w:rsid w:val="000349DF"/>
    <w:rsid w:val="00126022"/>
    <w:rsid w:val="00192791"/>
    <w:rsid w:val="001B49A9"/>
    <w:rsid w:val="001C1BFD"/>
    <w:rsid w:val="001F073E"/>
    <w:rsid w:val="001F6118"/>
    <w:rsid w:val="001F69C0"/>
    <w:rsid w:val="002602CC"/>
    <w:rsid w:val="0029034B"/>
    <w:rsid w:val="002A52F7"/>
    <w:rsid w:val="003A4313"/>
    <w:rsid w:val="003E6B7F"/>
    <w:rsid w:val="00413887"/>
    <w:rsid w:val="004248D4"/>
    <w:rsid w:val="004A5653"/>
    <w:rsid w:val="00566EA0"/>
    <w:rsid w:val="0059691D"/>
    <w:rsid w:val="005A104D"/>
    <w:rsid w:val="005D36C1"/>
    <w:rsid w:val="006003CD"/>
    <w:rsid w:val="006175F7"/>
    <w:rsid w:val="00655BA4"/>
    <w:rsid w:val="00670E04"/>
    <w:rsid w:val="00675245"/>
    <w:rsid w:val="006C6D48"/>
    <w:rsid w:val="00706DFA"/>
    <w:rsid w:val="00726980"/>
    <w:rsid w:val="00761BC5"/>
    <w:rsid w:val="007D57BD"/>
    <w:rsid w:val="00847F03"/>
    <w:rsid w:val="00860EE1"/>
    <w:rsid w:val="0086152D"/>
    <w:rsid w:val="00874D66"/>
    <w:rsid w:val="00884947"/>
    <w:rsid w:val="00887613"/>
    <w:rsid w:val="00892418"/>
    <w:rsid w:val="008A2CDC"/>
    <w:rsid w:val="008A76A4"/>
    <w:rsid w:val="00943E9E"/>
    <w:rsid w:val="00956032"/>
    <w:rsid w:val="00984CFB"/>
    <w:rsid w:val="009E77CD"/>
    <w:rsid w:val="00AD6BA3"/>
    <w:rsid w:val="00AE4077"/>
    <w:rsid w:val="00B0269B"/>
    <w:rsid w:val="00BE344D"/>
    <w:rsid w:val="00BE7A18"/>
    <w:rsid w:val="00C552CF"/>
    <w:rsid w:val="00C66C16"/>
    <w:rsid w:val="00CA0294"/>
    <w:rsid w:val="00CA1E54"/>
    <w:rsid w:val="00CA5C75"/>
    <w:rsid w:val="00CD0B8C"/>
    <w:rsid w:val="00CE612F"/>
    <w:rsid w:val="00D30CCE"/>
    <w:rsid w:val="00D4282F"/>
    <w:rsid w:val="00D602A9"/>
    <w:rsid w:val="00DC5BD1"/>
    <w:rsid w:val="00DD1BD0"/>
    <w:rsid w:val="00DD4E96"/>
    <w:rsid w:val="00E12F89"/>
    <w:rsid w:val="00E73467"/>
    <w:rsid w:val="00EE51CF"/>
    <w:rsid w:val="00F00321"/>
    <w:rsid w:val="00F27AF6"/>
    <w:rsid w:val="00F60106"/>
    <w:rsid w:val="00F96156"/>
    <w:rsid w:val="00FA1896"/>
    <w:rsid w:val="00FB7307"/>
    <w:rsid w:val="00FC656A"/>
    <w:rsid w:val="00FE7E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E2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EE1"/>
  </w:style>
  <w:style w:type="paragraph" w:styleId="Heading1">
    <w:name w:val="heading 1"/>
    <w:basedOn w:val="Normal"/>
    <w:next w:val="Normal"/>
    <w:link w:val="Heading1Char"/>
    <w:uiPriority w:val="9"/>
    <w:qFormat/>
    <w:rsid w:val="00860E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0E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0E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0E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0E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0EE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0EE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0E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0E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6980"/>
    <w:rPr>
      <w:sz w:val="16"/>
      <w:szCs w:val="16"/>
    </w:rPr>
  </w:style>
  <w:style w:type="paragraph" w:styleId="CommentText">
    <w:name w:val="annotation text"/>
    <w:basedOn w:val="Normal"/>
    <w:link w:val="CommentTextChar"/>
    <w:uiPriority w:val="99"/>
    <w:semiHidden/>
    <w:unhideWhenUsed/>
    <w:rsid w:val="00726980"/>
    <w:pPr>
      <w:spacing w:line="240" w:lineRule="auto"/>
    </w:pPr>
    <w:rPr>
      <w:sz w:val="20"/>
      <w:szCs w:val="20"/>
    </w:rPr>
  </w:style>
  <w:style w:type="character" w:customStyle="1" w:styleId="CommentTextChar">
    <w:name w:val="Comment Text Char"/>
    <w:basedOn w:val="DefaultParagraphFont"/>
    <w:link w:val="CommentText"/>
    <w:uiPriority w:val="99"/>
    <w:semiHidden/>
    <w:rsid w:val="00726980"/>
    <w:rPr>
      <w:sz w:val="20"/>
      <w:szCs w:val="20"/>
    </w:rPr>
  </w:style>
  <w:style w:type="paragraph" w:styleId="CommentSubject">
    <w:name w:val="annotation subject"/>
    <w:basedOn w:val="CommentText"/>
    <w:next w:val="CommentText"/>
    <w:link w:val="CommentSubjectChar"/>
    <w:uiPriority w:val="99"/>
    <w:semiHidden/>
    <w:unhideWhenUsed/>
    <w:rsid w:val="00726980"/>
    <w:rPr>
      <w:b/>
      <w:bCs/>
    </w:rPr>
  </w:style>
  <w:style w:type="character" w:customStyle="1" w:styleId="CommentSubjectChar">
    <w:name w:val="Comment Subject Char"/>
    <w:basedOn w:val="CommentTextChar"/>
    <w:link w:val="CommentSubject"/>
    <w:uiPriority w:val="99"/>
    <w:semiHidden/>
    <w:rsid w:val="00726980"/>
    <w:rPr>
      <w:b/>
      <w:bCs/>
      <w:sz w:val="20"/>
      <w:szCs w:val="20"/>
    </w:rPr>
  </w:style>
  <w:style w:type="paragraph" w:styleId="BalloonText">
    <w:name w:val="Balloon Text"/>
    <w:basedOn w:val="Normal"/>
    <w:link w:val="BalloonTextChar"/>
    <w:uiPriority w:val="99"/>
    <w:semiHidden/>
    <w:unhideWhenUsed/>
    <w:rsid w:val="00726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980"/>
    <w:rPr>
      <w:rFonts w:ascii="Segoe UI" w:hAnsi="Segoe UI" w:cs="Segoe UI"/>
      <w:sz w:val="18"/>
      <w:szCs w:val="18"/>
    </w:rPr>
  </w:style>
  <w:style w:type="character" w:customStyle="1" w:styleId="Heading1Char">
    <w:name w:val="Heading 1 Char"/>
    <w:basedOn w:val="DefaultParagraphFont"/>
    <w:link w:val="Heading1"/>
    <w:uiPriority w:val="9"/>
    <w:rsid w:val="00860EE1"/>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860E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EE1"/>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860EE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6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80"/>
  </w:style>
  <w:style w:type="paragraph" w:styleId="Footer">
    <w:name w:val="footer"/>
    <w:basedOn w:val="Normal"/>
    <w:link w:val="FooterChar"/>
    <w:uiPriority w:val="99"/>
    <w:unhideWhenUsed/>
    <w:rsid w:val="00726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80"/>
  </w:style>
  <w:style w:type="character" w:styleId="Hyperlink">
    <w:name w:val="Hyperlink"/>
    <w:basedOn w:val="DefaultParagraphFont"/>
    <w:uiPriority w:val="99"/>
    <w:unhideWhenUsed/>
    <w:rsid w:val="00860EE1"/>
    <w:rPr>
      <w:color w:val="0563C1" w:themeColor="hyperlink"/>
      <w:u w:val="single"/>
    </w:rPr>
  </w:style>
  <w:style w:type="character" w:customStyle="1" w:styleId="Heading3Char">
    <w:name w:val="Heading 3 Char"/>
    <w:basedOn w:val="DefaultParagraphFont"/>
    <w:link w:val="Heading3"/>
    <w:uiPriority w:val="9"/>
    <w:semiHidden/>
    <w:rsid w:val="00860E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60EE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60EE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0EE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0EE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0E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0EE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60EE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60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EE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60EE1"/>
    <w:rPr>
      <w:b/>
      <w:bCs/>
    </w:rPr>
  </w:style>
  <w:style w:type="character" w:styleId="Emphasis">
    <w:name w:val="Emphasis"/>
    <w:basedOn w:val="DefaultParagraphFont"/>
    <w:uiPriority w:val="20"/>
    <w:qFormat/>
    <w:rsid w:val="00860EE1"/>
    <w:rPr>
      <w:i/>
      <w:iCs/>
    </w:rPr>
  </w:style>
  <w:style w:type="paragraph" w:styleId="NoSpacing">
    <w:name w:val="No Spacing"/>
    <w:uiPriority w:val="1"/>
    <w:qFormat/>
    <w:rsid w:val="00860EE1"/>
    <w:pPr>
      <w:spacing w:after="0" w:line="240" w:lineRule="auto"/>
    </w:pPr>
  </w:style>
  <w:style w:type="paragraph" w:styleId="Quote">
    <w:name w:val="Quote"/>
    <w:basedOn w:val="Normal"/>
    <w:next w:val="Normal"/>
    <w:link w:val="QuoteChar"/>
    <w:uiPriority w:val="29"/>
    <w:qFormat/>
    <w:rsid w:val="00860EE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0EE1"/>
    <w:rPr>
      <w:i/>
      <w:iCs/>
      <w:color w:val="404040" w:themeColor="text1" w:themeTint="BF"/>
    </w:rPr>
  </w:style>
  <w:style w:type="paragraph" w:styleId="IntenseQuote">
    <w:name w:val="Intense Quote"/>
    <w:basedOn w:val="Normal"/>
    <w:next w:val="Normal"/>
    <w:link w:val="IntenseQuoteChar"/>
    <w:uiPriority w:val="30"/>
    <w:qFormat/>
    <w:rsid w:val="00860E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0EE1"/>
    <w:rPr>
      <w:i/>
      <w:iCs/>
      <w:color w:val="5B9BD5" w:themeColor="accent1"/>
    </w:rPr>
  </w:style>
  <w:style w:type="character" w:styleId="SubtleEmphasis">
    <w:name w:val="Subtle Emphasis"/>
    <w:basedOn w:val="DefaultParagraphFont"/>
    <w:uiPriority w:val="19"/>
    <w:qFormat/>
    <w:rsid w:val="00860EE1"/>
    <w:rPr>
      <w:i/>
      <w:iCs/>
      <w:color w:val="404040" w:themeColor="text1" w:themeTint="BF"/>
    </w:rPr>
  </w:style>
  <w:style w:type="character" w:styleId="IntenseEmphasis">
    <w:name w:val="Intense Emphasis"/>
    <w:basedOn w:val="DefaultParagraphFont"/>
    <w:uiPriority w:val="21"/>
    <w:qFormat/>
    <w:rsid w:val="00860EE1"/>
    <w:rPr>
      <w:i/>
      <w:iCs/>
      <w:color w:val="5B9BD5" w:themeColor="accent1"/>
    </w:rPr>
  </w:style>
  <w:style w:type="character" w:styleId="SubtleReference">
    <w:name w:val="Subtle Reference"/>
    <w:basedOn w:val="DefaultParagraphFont"/>
    <w:uiPriority w:val="31"/>
    <w:qFormat/>
    <w:rsid w:val="00860EE1"/>
    <w:rPr>
      <w:smallCaps/>
      <w:color w:val="5A5A5A" w:themeColor="text1" w:themeTint="A5"/>
    </w:rPr>
  </w:style>
  <w:style w:type="character" w:styleId="IntenseReference">
    <w:name w:val="Intense Reference"/>
    <w:basedOn w:val="DefaultParagraphFont"/>
    <w:uiPriority w:val="32"/>
    <w:qFormat/>
    <w:rsid w:val="00860EE1"/>
    <w:rPr>
      <w:b/>
      <w:bCs/>
      <w:smallCaps/>
      <w:color w:val="5B9BD5" w:themeColor="accent1"/>
      <w:spacing w:val="5"/>
    </w:rPr>
  </w:style>
  <w:style w:type="character" w:styleId="BookTitle">
    <w:name w:val="Book Title"/>
    <w:basedOn w:val="DefaultParagraphFont"/>
    <w:uiPriority w:val="33"/>
    <w:qFormat/>
    <w:rsid w:val="00860EE1"/>
    <w:rPr>
      <w:b/>
      <w:bCs/>
      <w:i/>
      <w:iCs/>
      <w:spacing w:val="5"/>
    </w:rPr>
  </w:style>
  <w:style w:type="paragraph" w:styleId="TOCHeading">
    <w:name w:val="TOC Heading"/>
    <w:basedOn w:val="Heading1"/>
    <w:next w:val="Normal"/>
    <w:uiPriority w:val="39"/>
    <w:semiHidden/>
    <w:unhideWhenUsed/>
    <w:qFormat/>
    <w:rsid w:val="00860EE1"/>
    <w:pPr>
      <w:outlineLvl w:val="9"/>
    </w:pPr>
  </w:style>
  <w:style w:type="table" w:styleId="TableGrid">
    <w:name w:val="Table Grid"/>
    <w:basedOn w:val="TableNormal"/>
    <w:uiPriority w:val="39"/>
    <w:rsid w:val="00AE4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C6D48"/>
    <w:pPr>
      <w:spacing w:beforeLines="1" w:afterLines="1" w:line="240" w:lineRule="auto"/>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EE1"/>
  </w:style>
  <w:style w:type="paragraph" w:styleId="Heading1">
    <w:name w:val="heading 1"/>
    <w:basedOn w:val="Normal"/>
    <w:next w:val="Normal"/>
    <w:link w:val="Heading1Char"/>
    <w:uiPriority w:val="9"/>
    <w:qFormat/>
    <w:rsid w:val="00860E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0E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0E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60EE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0E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0EE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0EE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0E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0E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6980"/>
    <w:rPr>
      <w:sz w:val="16"/>
      <w:szCs w:val="16"/>
    </w:rPr>
  </w:style>
  <w:style w:type="paragraph" w:styleId="CommentText">
    <w:name w:val="annotation text"/>
    <w:basedOn w:val="Normal"/>
    <w:link w:val="CommentTextChar"/>
    <w:uiPriority w:val="99"/>
    <w:semiHidden/>
    <w:unhideWhenUsed/>
    <w:rsid w:val="00726980"/>
    <w:pPr>
      <w:spacing w:line="240" w:lineRule="auto"/>
    </w:pPr>
    <w:rPr>
      <w:sz w:val="20"/>
      <w:szCs w:val="20"/>
    </w:rPr>
  </w:style>
  <w:style w:type="character" w:customStyle="1" w:styleId="CommentTextChar">
    <w:name w:val="Comment Text Char"/>
    <w:basedOn w:val="DefaultParagraphFont"/>
    <w:link w:val="CommentText"/>
    <w:uiPriority w:val="99"/>
    <w:semiHidden/>
    <w:rsid w:val="00726980"/>
    <w:rPr>
      <w:sz w:val="20"/>
      <w:szCs w:val="20"/>
    </w:rPr>
  </w:style>
  <w:style w:type="paragraph" w:styleId="CommentSubject">
    <w:name w:val="annotation subject"/>
    <w:basedOn w:val="CommentText"/>
    <w:next w:val="CommentText"/>
    <w:link w:val="CommentSubjectChar"/>
    <w:uiPriority w:val="99"/>
    <w:semiHidden/>
    <w:unhideWhenUsed/>
    <w:rsid w:val="00726980"/>
    <w:rPr>
      <w:b/>
      <w:bCs/>
    </w:rPr>
  </w:style>
  <w:style w:type="character" w:customStyle="1" w:styleId="CommentSubjectChar">
    <w:name w:val="Comment Subject Char"/>
    <w:basedOn w:val="CommentTextChar"/>
    <w:link w:val="CommentSubject"/>
    <w:uiPriority w:val="99"/>
    <w:semiHidden/>
    <w:rsid w:val="00726980"/>
    <w:rPr>
      <w:b/>
      <w:bCs/>
      <w:sz w:val="20"/>
      <w:szCs w:val="20"/>
    </w:rPr>
  </w:style>
  <w:style w:type="paragraph" w:styleId="BalloonText">
    <w:name w:val="Balloon Text"/>
    <w:basedOn w:val="Normal"/>
    <w:link w:val="BalloonTextChar"/>
    <w:uiPriority w:val="99"/>
    <w:semiHidden/>
    <w:unhideWhenUsed/>
    <w:rsid w:val="00726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980"/>
    <w:rPr>
      <w:rFonts w:ascii="Segoe UI" w:hAnsi="Segoe UI" w:cs="Segoe UI"/>
      <w:sz w:val="18"/>
      <w:szCs w:val="18"/>
    </w:rPr>
  </w:style>
  <w:style w:type="character" w:customStyle="1" w:styleId="Heading1Char">
    <w:name w:val="Heading 1 Char"/>
    <w:basedOn w:val="DefaultParagraphFont"/>
    <w:link w:val="Heading1"/>
    <w:uiPriority w:val="9"/>
    <w:rsid w:val="00860EE1"/>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860E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0EE1"/>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860EE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269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80"/>
  </w:style>
  <w:style w:type="paragraph" w:styleId="Footer">
    <w:name w:val="footer"/>
    <w:basedOn w:val="Normal"/>
    <w:link w:val="FooterChar"/>
    <w:uiPriority w:val="99"/>
    <w:unhideWhenUsed/>
    <w:rsid w:val="007269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80"/>
  </w:style>
  <w:style w:type="character" w:styleId="Hyperlink">
    <w:name w:val="Hyperlink"/>
    <w:basedOn w:val="DefaultParagraphFont"/>
    <w:uiPriority w:val="99"/>
    <w:unhideWhenUsed/>
    <w:rsid w:val="00860EE1"/>
    <w:rPr>
      <w:color w:val="0563C1" w:themeColor="hyperlink"/>
      <w:u w:val="single"/>
    </w:rPr>
  </w:style>
  <w:style w:type="character" w:customStyle="1" w:styleId="Heading3Char">
    <w:name w:val="Heading 3 Char"/>
    <w:basedOn w:val="DefaultParagraphFont"/>
    <w:link w:val="Heading3"/>
    <w:uiPriority w:val="9"/>
    <w:semiHidden/>
    <w:rsid w:val="00860EE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60EE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60EE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0EE1"/>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0EE1"/>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0E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0EE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860EE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60E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EE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60EE1"/>
    <w:rPr>
      <w:b/>
      <w:bCs/>
    </w:rPr>
  </w:style>
  <w:style w:type="character" w:styleId="Emphasis">
    <w:name w:val="Emphasis"/>
    <w:basedOn w:val="DefaultParagraphFont"/>
    <w:uiPriority w:val="20"/>
    <w:qFormat/>
    <w:rsid w:val="00860EE1"/>
    <w:rPr>
      <w:i/>
      <w:iCs/>
    </w:rPr>
  </w:style>
  <w:style w:type="paragraph" w:styleId="NoSpacing">
    <w:name w:val="No Spacing"/>
    <w:uiPriority w:val="1"/>
    <w:qFormat/>
    <w:rsid w:val="00860EE1"/>
    <w:pPr>
      <w:spacing w:after="0" w:line="240" w:lineRule="auto"/>
    </w:pPr>
  </w:style>
  <w:style w:type="paragraph" w:styleId="Quote">
    <w:name w:val="Quote"/>
    <w:basedOn w:val="Normal"/>
    <w:next w:val="Normal"/>
    <w:link w:val="QuoteChar"/>
    <w:uiPriority w:val="29"/>
    <w:qFormat/>
    <w:rsid w:val="00860EE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60EE1"/>
    <w:rPr>
      <w:i/>
      <w:iCs/>
      <w:color w:val="404040" w:themeColor="text1" w:themeTint="BF"/>
    </w:rPr>
  </w:style>
  <w:style w:type="paragraph" w:styleId="IntenseQuote">
    <w:name w:val="Intense Quote"/>
    <w:basedOn w:val="Normal"/>
    <w:next w:val="Normal"/>
    <w:link w:val="IntenseQuoteChar"/>
    <w:uiPriority w:val="30"/>
    <w:qFormat/>
    <w:rsid w:val="00860E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0EE1"/>
    <w:rPr>
      <w:i/>
      <w:iCs/>
      <w:color w:val="5B9BD5" w:themeColor="accent1"/>
    </w:rPr>
  </w:style>
  <w:style w:type="character" w:styleId="SubtleEmphasis">
    <w:name w:val="Subtle Emphasis"/>
    <w:basedOn w:val="DefaultParagraphFont"/>
    <w:uiPriority w:val="19"/>
    <w:qFormat/>
    <w:rsid w:val="00860EE1"/>
    <w:rPr>
      <w:i/>
      <w:iCs/>
      <w:color w:val="404040" w:themeColor="text1" w:themeTint="BF"/>
    </w:rPr>
  </w:style>
  <w:style w:type="character" w:styleId="IntenseEmphasis">
    <w:name w:val="Intense Emphasis"/>
    <w:basedOn w:val="DefaultParagraphFont"/>
    <w:uiPriority w:val="21"/>
    <w:qFormat/>
    <w:rsid w:val="00860EE1"/>
    <w:rPr>
      <w:i/>
      <w:iCs/>
      <w:color w:val="5B9BD5" w:themeColor="accent1"/>
    </w:rPr>
  </w:style>
  <w:style w:type="character" w:styleId="SubtleReference">
    <w:name w:val="Subtle Reference"/>
    <w:basedOn w:val="DefaultParagraphFont"/>
    <w:uiPriority w:val="31"/>
    <w:qFormat/>
    <w:rsid w:val="00860EE1"/>
    <w:rPr>
      <w:smallCaps/>
      <w:color w:val="5A5A5A" w:themeColor="text1" w:themeTint="A5"/>
    </w:rPr>
  </w:style>
  <w:style w:type="character" w:styleId="IntenseReference">
    <w:name w:val="Intense Reference"/>
    <w:basedOn w:val="DefaultParagraphFont"/>
    <w:uiPriority w:val="32"/>
    <w:qFormat/>
    <w:rsid w:val="00860EE1"/>
    <w:rPr>
      <w:b/>
      <w:bCs/>
      <w:smallCaps/>
      <w:color w:val="5B9BD5" w:themeColor="accent1"/>
      <w:spacing w:val="5"/>
    </w:rPr>
  </w:style>
  <w:style w:type="character" w:styleId="BookTitle">
    <w:name w:val="Book Title"/>
    <w:basedOn w:val="DefaultParagraphFont"/>
    <w:uiPriority w:val="33"/>
    <w:qFormat/>
    <w:rsid w:val="00860EE1"/>
    <w:rPr>
      <w:b/>
      <w:bCs/>
      <w:i/>
      <w:iCs/>
      <w:spacing w:val="5"/>
    </w:rPr>
  </w:style>
  <w:style w:type="paragraph" w:styleId="TOCHeading">
    <w:name w:val="TOC Heading"/>
    <w:basedOn w:val="Heading1"/>
    <w:next w:val="Normal"/>
    <w:uiPriority w:val="39"/>
    <w:semiHidden/>
    <w:unhideWhenUsed/>
    <w:qFormat/>
    <w:rsid w:val="00860EE1"/>
    <w:pPr>
      <w:outlineLvl w:val="9"/>
    </w:pPr>
  </w:style>
  <w:style w:type="table" w:styleId="TableGrid">
    <w:name w:val="Table Grid"/>
    <w:basedOn w:val="TableNormal"/>
    <w:uiPriority w:val="39"/>
    <w:rsid w:val="00AE4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C6D48"/>
    <w:pPr>
      <w:spacing w:beforeLines="1" w:afterLines="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362957">
      <w:bodyDiv w:val="1"/>
      <w:marLeft w:val="0"/>
      <w:marRight w:val="0"/>
      <w:marTop w:val="0"/>
      <w:marBottom w:val="0"/>
      <w:divBdr>
        <w:top w:val="none" w:sz="0" w:space="0" w:color="auto"/>
        <w:left w:val="none" w:sz="0" w:space="0" w:color="auto"/>
        <w:bottom w:val="none" w:sz="0" w:space="0" w:color="auto"/>
        <w:right w:val="none" w:sz="0" w:space="0" w:color="auto"/>
      </w:divBdr>
    </w:div>
    <w:div w:id="158282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E31AC-AAED-468F-8437-0D02FCEC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685</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mcf261</dc:creator>
  <cp:lastModifiedBy>jg2345</cp:lastModifiedBy>
  <cp:revision>4</cp:revision>
  <cp:lastPrinted>2013-09-16T17:08:00Z</cp:lastPrinted>
  <dcterms:created xsi:type="dcterms:W3CDTF">2016-05-10T19:37:00Z</dcterms:created>
  <dcterms:modified xsi:type="dcterms:W3CDTF">2016-05-27T22:17:00Z</dcterms:modified>
</cp:coreProperties>
</file>